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jc w:val="both"/>
        <w:rPr>
          <w:b w:val="1"/>
          <w:sz w:val="36"/>
          <w:szCs w:val="36"/>
        </w:rPr>
      </w:pPr>
      <w:bookmarkStart w:colFirst="0" w:colLast="0" w:name="_lpzk9ptdwd4k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Aprende a conocer los tiempos y ahorrarás miles de dólares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jc w:val="both"/>
        <w:rPr>
          <w:i w:val="1"/>
          <w:color w:val="000000"/>
          <w:sz w:val="24"/>
          <w:szCs w:val="24"/>
          <w:u w:val="single"/>
        </w:rPr>
      </w:pPr>
      <w:bookmarkStart w:colFirst="0" w:colLast="0" w:name="_wgl5cu2ovz4i" w:id="1"/>
      <w:bookmarkEnd w:id="1"/>
      <w:r w:rsidDel="00000000" w:rsidR="00000000" w:rsidRPr="00000000">
        <w:rPr>
          <w:i w:val="1"/>
          <w:color w:val="000000"/>
          <w:sz w:val="24"/>
          <w:szCs w:val="24"/>
          <w:u w:val="single"/>
          <w:rtl w:val="0"/>
        </w:rPr>
        <w:t xml:space="preserve">¿Quieres comprar una casa o un carro, y no sabes cuándo es el mejor momento? Una lección bíblica evitará que pagues de más.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Hace poco recordé a un amigo que quería comprar una casa a finales de 2023. Los intereses estaban por las nubes y, basándome en los movimientos de la Reserva Federal de Estados Unidos, le aconsejé que esperara. 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 principio, no quiso escucharme. Él solo veía la vivienda de sus sueños, no la diferencia que un punto de interés podía hacer a su favor… o en su contra.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Cuándo sí y cuándo no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</w:t>
      </w:r>
      <w:r w:rsidDel="00000000" w:rsidR="00000000" w:rsidRPr="00000000">
        <w:rPr>
          <w:sz w:val="24"/>
          <w:szCs w:val="24"/>
          <w:rtl w:val="0"/>
        </w:rPr>
        <w:t xml:space="preserve">a Biblia cuenta que había una familia,</w:t>
      </w:r>
      <w:r w:rsidDel="00000000" w:rsidR="00000000" w:rsidRPr="00000000">
        <w:rPr>
          <w:sz w:val="24"/>
          <w:szCs w:val="24"/>
          <w:rtl w:val="0"/>
        </w:rPr>
        <w:t xml:space="preserve"> los hijos de Isacar, </w:t>
      </w:r>
      <w:r w:rsidDel="00000000" w:rsidR="00000000" w:rsidRPr="00000000">
        <w:rPr>
          <w:sz w:val="24"/>
          <w:szCs w:val="24"/>
          <w:rtl w:val="0"/>
        </w:rPr>
        <w:t xml:space="preserve">cuyos miembros eran muy sabios porque «conocían los tiempos». Hoy, eso significa entender cómo las decisiones económicas de potencias como Estados Unidos afectan nuestro bolsillo. 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Finalmente, mi amigo esperó unos meses y los intereses bajaron. La diferencia entre el 7% que le ofrecían y el 6% que consiguió significó un ahorro de casi treinta mil dólares en su hipoteca.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Moraleja: un punto porcentual parece pequeño, pero con el tiempo se convierte en una montaña de dinero. 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eso, antes de firmar cualquier préstamo: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Investiga y negocia.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Compara ofertas entre bancos.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Pregúntales directamente </w:t>
      </w:r>
      <w:r w:rsidDel="00000000" w:rsidR="00000000" w:rsidRPr="00000000">
        <w:rPr>
          <w:sz w:val="24"/>
          <w:szCs w:val="24"/>
          <w:rtl w:val="0"/>
        </w:rPr>
        <w:t xml:space="preserve">si pueden</w:t>
      </w:r>
      <w:r w:rsidDel="00000000" w:rsidR="00000000" w:rsidRPr="00000000">
        <w:rPr>
          <w:sz w:val="24"/>
          <w:szCs w:val="24"/>
          <w:rtl w:val="0"/>
        </w:rPr>
        <w:t xml:space="preserve"> mejorar la tasa de su competencia. No tengas miedo de ser astuto.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aprende de la tribu de Isacar y edúcate en tendencias económicas. ¡Ah! Y antes de adquirir un préstamo, negocia «a muerte» los intereses.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